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6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170"/>
        <w:gridCol w:w="1440"/>
        <w:gridCol w:w="90"/>
        <w:gridCol w:w="2340"/>
        <w:gridCol w:w="2160"/>
      </w:tblGrid>
      <w:tr w:rsidR="00E25D79" w:rsidRPr="005C035E" w:rsidTr="005A4732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E25D79" w:rsidRPr="005C035E" w:rsidRDefault="00E25D79" w:rsidP="005A4732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E25D79" w:rsidRPr="005C035E" w:rsidRDefault="00E25D79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E25D79" w:rsidRPr="005C035E" w:rsidRDefault="00E25D79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C035E">
              <w:rPr>
                <w:rFonts w:ascii="Gill Sans MT" w:hAnsi="Gill Sans MT" w:cstheme="minorHAnsi"/>
                <w:sz w:val="20"/>
              </w:rPr>
              <w:t>History</w:t>
            </w:r>
          </w:p>
        </w:tc>
      </w:tr>
      <w:tr w:rsidR="00E25D79" w:rsidRPr="005C035E" w:rsidTr="005A4732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E25D79" w:rsidRPr="005C035E" w:rsidRDefault="00E25D79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E25D79" w:rsidRPr="005C035E" w:rsidRDefault="00E25D79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C035E">
              <w:rPr>
                <w:rFonts w:ascii="Gill Sans MT" w:hAnsi="Gill Sans MT" w:cstheme="minorHAnsi"/>
                <w:sz w:val="20"/>
              </w:rPr>
              <w:t>Journey to Independence</w:t>
            </w:r>
          </w:p>
        </w:tc>
      </w:tr>
      <w:tr w:rsidR="00E25D79" w:rsidRPr="005C035E" w:rsidTr="005A4732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E25D79" w:rsidRPr="005C035E" w:rsidRDefault="00E25D79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C035E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E25D79" w:rsidRPr="005C035E" w:rsidRDefault="00E25D79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E25D79" w:rsidRPr="005C035E" w:rsidRDefault="00E25D79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C035E">
              <w:rPr>
                <w:rFonts w:ascii="Gill Sans MT" w:hAnsi="Gill Sans MT" w:cstheme="minorHAnsi"/>
                <w:sz w:val="20"/>
              </w:rPr>
              <w:t>The 1948  Riots</w:t>
            </w:r>
          </w:p>
        </w:tc>
      </w:tr>
      <w:tr w:rsidR="00E25D79" w:rsidRPr="005C035E" w:rsidTr="005A4732">
        <w:trPr>
          <w:trHeight w:val="474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E25D79" w:rsidRPr="005C035E" w:rsidRDefault="00E25D79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25D79" w:rsidRPr="005C035E" w:rsidRDefault="00E25D79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="Tahoma"/>
                <w:sz w:val="20"/>
              </w:rPr>
              <w:t>B5.5.3.1.  Show understanding of the sequence of events leading to the 1948 riots in Ghana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E25D79" w:rsidRPr="005C035E" w:rsidRDefault="00E25D79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25D79" w:rsidRPr="005C035E" w:rsidRDefault="00E25D79" w:rsidP="005A4732">
            <w:pPr>
              <w:rPr>
                <w:rFonts w:ascii="Gill Sans MT" w:hAnsi="Gill Sans MT"/>
              </w:rPr>
            </w:pPr>
            <w:r w:rsidRPr="005C035E">
              <w:rPr>
                <w:rFonts w:ascii="Gill Sans MT" w:hAnsi="Gill Sans MT" w:cstheme="minorHAnsi"/>
                <w:sz w:val="20"/>
                <w:szCs w:val="20"/>
              </w:rPr>
              <w:t>B4.5.3.1.2 Examine sources of evidence about what happened during the 1948 riots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25D79" w:rsidRPr="005C035E" w:rsidRDefault="00E25D79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25D79" w:rsidRPr="005C035E" w:rsidRDefault="00E25D79" w:rsidP="005A4732">
            <w:pPr>
              <w:rPr>
                <w:rFonts w:ascii="Gill Sans MT" w:hAnsi="Gill Sans MT" w:cs="Tahoma"/>
                <w:sz w:val="20"/>
              </w:rPr>
            </w:pPr>
          </w:p>
          <w:p w:rsidR="00E25D79" w:rsidRPr="005C035E" w:rsidRDefault="00E25D79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E25D79" w:rsidRPr="005C035E" w:rsidTr="005A4732">
        <w:trPr>
          <w:trHeight w:val="494"/>
        </w:trPr>
        <w:tc>
          <w:tcPr>
            <w:tcW w:w="5670" w:type="dxa"/>
            <w:gridSpan w:val="4"/>
            <w:shd w:val="clear" w:color="auto" w:fill="auto"/>
            <w:vAlign w:val="center"/>
          </w:tcPr>
          <w:p w:rsidR="00E25D79" w:rsidRPr="005C035E" w:rsidRDefault="00E25D79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25D79" w:rsidRPr="005C035E" w:rsidRDefault="00E25D79" w:rsidP="00E25D79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C035E">
              <w:rPr>
                <w:bCs/>
                <w:sz w:val="20"/>
                <w:szCs w:val="20"/>
              </w:rPr>
              <w:t xml:space="preserve">Learners can </w:t>
            </w:r>
            <w:r w:rsidRPr="005C035E">
              <w:rPr>
                <w:rFonts w:cstheme="minorHAnsi"/>
                <w:sz w:val="20"/>
                <w:szCs w:val="20"/>
              </w:rPr>
              <w:t>examine sources of evidence about what happened during the 1948 riots.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</w:tcPr>
          <w:p w:rsidR="00E25D79" w:rsidRPr="005C035E" w:rsidRDefault="00E25D79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25D79" w:rsidRPr="005C035E" w:rsidRDefault="00E25D79" w:rsidP="005A4732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theme="minorHAnsi"/>
                <w:sz w:val="20"/>
                <w:szCs w:val="24"/>
              </w:rPr>
              <w:t>Le</w:t>
            </w:r>
            <w:r w:rsidRPr="005C035E">
              <w:rPr>
                <w:rFonts w:ascii="Gill Sans MT" w:hAnsi="Gill Sans MT" w:cstheme="minorHAnsi"/>
                <w:sz w:val="20"/>
                <w:szCs w:val="24"/>
              </w:rPr>
              <w:t>arners</w:t>
            </w:r>
            <w:r>
              <w:rPr>
                <w:rFonts w:ascii="Gill Sans MT" w:hAnsi="Gill Sans MT" w:cstheme="minorHAnsi"/>
                <w:sz w:val="20"/>
                <w:szCs w:val="24"/>
              </w:rPr>
              <w:t xml:space="preserve"> </w:t>
            </w:r>
            <w:r w:rsidRPr="005C035E">
              <w:rPr>
                <w:rFonts w:ascii="Gill Sans MT" w:hAnsi="Gill Sans MT" w:cstheme="minorHAnsi"/>
                <w:sz w:val="20"/>
                <w:szCs w:val="24"/>
              </w:rPr>
              <w:t xml:space="preserve"> become critical thinkers and digital literates</w:t>
            </w:r>
          </w:p>
        </w:tc>
      </w:tr>
      <w:tr w:rsidR="00E25D79" w:rsidRPr="005C035E" w:rsidTr="005A4732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E25D79" w:rsidRPr="005C035E" w:rsidRDefault="00E25D79" w:rsidP="005A4732">
            <w:pPr>
              <w:rPr>
                <w:rFonts w:ascii="Gill Sans MT" w:hAnsi="Gill Sans MT" w:cstheme="minorHAnsi"/>
                <w:b/>
                <w:szCs w:val="24"/>
              </w:rPr>
            </w:pPr>
            <w:r w:rsidRPr="005C035E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E25D79" w:rsidRPr="005C035E" w:rsidRDefault="00E25D79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Wall charts, word cards, posters, video clip, etc.</w:t>
            </w:r>
          </w:p>
        </w:tc>
      </w:tr>
      <w:tr w:rsidR="00E25D79" w:rsidRPr="005C035E" w:rsidTr="005A4732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E25D79" w:rsidRPr="005C035E" w:rsidRDefault="00E25D79" w:rsidP="005A4732">
            <w:pPr>
              <w:rPr>
                <w:rFonts w:ascii="Gill Sans MT" w:hAnsi="Gill Sans MT" w:cstheme="minorHAnsi"/>
                <w:sz w:val="18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C035E">
              <w:rPr>
                <w:rFonts w:ascii="Gill Sans MT" w:hAnsi="Gill Sans MT" w:cstheme="minorHAnsi"/>
                <w:sz w:val="20"/>
              </w:rPr>
              <w:t>History</w:t>
            </w:r>
            <w:r w:rsidRPr="005C035E">
              <w:rPr>
                <w:rFonts w:ascii="Gill Sans MT" w:hAnsi="Gill Sans MT" w:cs="Tahoma"/>
              </w:rPr>
              <w:t xml:space="preserve"> Curriculum Pg. 38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75"/>
        <w:gridCol w:w="2705"/>
        <w:gridCol w:w="3690"/>
        <w:gridCol w:w="2790"/>
      </w:tblGrid>
      <w:tr w:rsidR="00E25D79" w:rsidRPr="005C035E" w:rsidTr="005A4732">
        <w:tc>
          <w:tcPr>
            <w:tcW w:w="10260" w:type="dxa"/>
            <w:gridSpan w:val="4"/>
          </w:tcPr>
          <w:p w:rsidR="00E25D79" w:rsidRPr="005C035E" w:rsidRDefault="00E25D79" w:rsidP="005A4732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E25D79" w:rsidRPr="005C035E" w:rsidTr="005A4732">
        <w:tc>
          <w:tcPr>
            <w:tcW w:w="1075" w:type="dxa"/>
          </w:tcPr>
          <w:p w:rsidR="00E25D79" w:rsidRPr="005C035E" w:rsidRDefault="00E25D79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C035E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705" w:type="dxa"/>
          </w:tcPr>
          <w:p w:rsidR="00E25D79" w:rsidRPr="005C035E" w:rsidRDefault="00E25D79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E25D79" w:rsidRPr="005C035E" w:rsidRDefault="00E25D79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690" w:type="dxa"/>
          </w:tcPr>
          <w:p w:rsidR="00E25D79" w:rsidRPr="005C035E" w:rsidRDefault="00E25D79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E25D79" w:rsidRPr="005C035E" w:rsidRDefault="00E25D79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790" w:type="dxa"/>
          </w:tcPr>
          <w:p w:rsidR="00E25D79" w:rsidRPr="005C035E" w:rsidRDefault="00E25D79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E25D79" w:rsidRPr="005C035E" w:rsidRDefault="00E25D79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E25D79" w:rsidRPr="005C035E" w:rsidTr="005A4732">
        <w:tc>
          <w:tcPr>
            <w:tcW w:w="1075" w:type="dxa"/>
          </w:tcPr>
          <w:p w:rsidR="00E25D79" w:rsidRPr="005C035E" w:rsidRDefault="00E25D79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05" w:type="dxa"/>
          </w:tcPr>
          <w:p w:rsidR="00E25D79" w:rsidRPr="005C035E" w:rsidRDefault="00E25D79" w:rsidP="005A4732">
            <w:pPr>
              <w:rPr>
                <w:rFonts w:ascii="Gill Sans MT" w:hAnsi="Gill Sans MT"/>
                <w:sz w:val="20"/>
              </w:rPr>
            </w:pPr>
            <w:r w:rsidRPr="005C035E">
              <w:rPr>
                <w:rFonts w:ascii="Gill Sans MT" w:hAnsi="Gill Sans MT"/>
                <w:sz w:val="20"/>
              </w:rPr>
              <w:t xml:space="preserve">Read out excerpts from speeches made by important individuals in the country. </w:t>
            </w:r>
          </w:p>
          <w:p w:rsidR="00E25D79" w:rsidRPr="005C035E" w:rsidRDefault="00E25D79" w:rsidP="005A4732">
            <w:pPr>
              <w:rPr>
                <w:rFonts w:ascii="Gill Sans MT" w:hAnsi="Gill Sans MT"/>
                <w:sz w:val="20"/>
              </w:rPr>
            </w:pPr>
          </w:p>
          <w:p w:rsidR="00E25D79" w:rsidRPr="005C035E" w:rsidRDefault="00E25D79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/>
                <w:sz w:val="20"/>
              </w:rPr>
              <w:t>Let learners relate to the speeches and share ideas on such speeches</w:t>
            </w:r>
          </w:p>
        </w:tc>
        <w:tc>
          <w:tcPr>
            <w:tcW w:w="3690" w:type="dxa"/>
          </w:tcPr>
          <w:p w:rsidR="00E25D79" w:rsidRPr="005C035E" w:rsidRDefault="00E25D79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Show a map of Accra indicating the routes that were approved for the ex-service men </w:t>
            </w:r>
          </w:p>
          <w:p w:rsidR="00E25D79" w:rsidRPr="005C035E" w:rsidRDefault="00E25D79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E25D79" w:rsidRPr="005C035E" w:rsidRDefault="00E25D79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Revise with learners when </w:t>
            </w:r>
            <w:proofErr w:type="gramStart"/>
            <w:r w:rsidRPr="005C035E">
              <w:rPr>
                <w:rFonts w:cstheme="minorHAnsi"/>
                <w:sz w:val="20"/>
                <w:szCs w:val="20"/>
              </w:rPr>
              <w:t>the  when</w:t>
            </w:r>
            <w:proofErr w:type="gramEnd"/>
            <w:r w:rsidRPr="005C035E">
              <w:rPr>
                <w:rFonts w:cstheme="minorHAnsi"/>
                <w:sz w:val="20"/>
                <w:szCs w:val="20"/>
              </w:rPr>
              <w:t xml:space="preserve"> was the Second World War fought and highlights in the documentary.</w:t>
            </w:r>
          </w:p>
          <w:p w:rsidR="00E25D79" w:rsidRPr="005C035E" w:rsidRDefault="00E25D79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E25D79" w:rsidRPr="005C035E" w:rsidRDefault="00E25D79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Use a documentary to illustrate what happened during the 1948 riots and discuss it afterwards </w:t>
            </w:r>
          </w:p>
        </w:tc>
        <w:tc>
          <w:tcPr>
            <w:tcW w:w="2790" w:type="dxa"/>
          </w:tcPr>
          <w:p w:rsidR="00E25D79" w:rsidRPr="005C035E" w:rsidRDefault="00E25D79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Ask learners series of questions to review their understanding of the lesson</w:t>
            </w:r>
          </w:p>
          <w:p w:rsidR="00E25D79" w:rsidRPr="005C035E" w:rsidRDefault="00E25D79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E25D79" w:rsidRPr="005C035E" w:rsidRDefault="00E25D79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Ask learners to summarize what they have learnt</w:t>
            </w:r>
          </w:p>
          <w:p w:rsidR="00E25D79" w:rsidRPr="005C035E" w:rsidRDefault="00E25D79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E25D79" w:rsidRPr="005C035E" w:rsidRDefault="00E25D79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</w:rPr>
              <w:t>Give learners individual or home task</w:t>
            </w:r>
          </w:p>
        </w:tc>
      </w:tr>
      <w:tr w:rsidR="00E25D79" w:rsidRPr="005C035E" w:rsidTr="005A4732">
        <w:tc>
          <w:tcPr>
            <w:tcW w:w="1075" w:type="dxa"/>
          </w:tcPr>
          <w:p w:rsidR="00E25D79" w:rsidRPr="005C035E" w:rsidRDefault="00E25D79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05" w:type="dxa"/>
          </w:tcPr>
          <w:p w:rsidR="00E25D79" w:rsidRPr="005C035E" w:rsidRDefault="00E25D79" w:rsidP="005A4732">
            <w:pPr>
              <w:pStyle w:val="Default"/>
              <w:rPr>
                <w:rFonts w:cstheme="minorHAnsi"/>
                <w:sz w:val="20"/>
              </w:rPr>
            </w:pPr>
            <w:r w:rsidRPr="005C035E">
              <w:rPr>
                <w:rFonts w:cstheme="minorHAnsi"/>
                <w:sz w:val="20"/>
              </w:rPr>
              <w:t>Engage learners to sing some familiar patriotic songs.</w:t>
            </w:r>
          </w:p>
          <w:p w:rsidR="00E25D79" w:rsidRPr="005C035E" w:rsidRDefault="00E25D79" w:rsidP="005A4732">
            <w:pPr>
              <w:pStyle w:val="Default"/>
              <w:rPr>
                <w:rFonts w:cstheme="minorHAnsi"/>
                <w:sz w:val="20"/>
              </w:rPr>
            </w:pPr>
          </w:p>
          <w:p w:rsidR="00E25D79" w:rsidRPr="005C035E" w:rsidRDefault="00E25D79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Activate the previous knowledge of the learners by making them answer questions on the previous lesson.</w:t>
            </w:r>
          </w:p>
          <w:p w:rsidR="00E25D79" w:rsidRPr="005C035E" w:rsidRDefault="00E25D79" w:rsidP="005A4732">
            <w:pPr>
              <w:pStyle w:val="Default"/>
              <w:rPr>
                <w:rFonts w:cstheme="minorHAnsi"/>
                <w:sz w:val="20"/>
              </w:rPr>
            </w:pPr>
          </w:p>
          <w:p w:rsidR="00E25D79" w:rsidRPr="005C035E" w:rsidRDefault="00E25D79" w:rsidP="005A4732">
            <w:pPr>
              <w:pStyle w:val="Default"/>
              <w:rPr>
                <w:rFonts w:cstheme="minorHAnsi"/>
                <w:sz w:val="20"/>
              </w:rPr>
            </w:pPr>
          </w:p>
          <w:p w:rsidR="00E25D79" w:rsidRPr="005C035E" w:rsidRDefault="00E25D79" w:rsidP="005A4732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3690" w:type="dxa"/>
          </w:tcPr>
          <w:p w:rsidR="00E25D79" w:rsidRPr="005C035E" w:rsidRDefault="00E25D79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Put learners into groups. Share roles to learners and guide to memorize their scripts.</w:t>
            </w:r>
          </w:p>
          <w:p w:rsidR="00E25D79" w:rsidRPr="005C035E" w:rsidRDefault="00E25D79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E25D79" w:rsidRPr="005C035E" w:rsidRDefault="00E25D79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Have them to role play the scene of the 1948 riots as evidence for learners 4. Discuss the arrest of the ‘Big Six’ (leaders of the UGCC)</w:t>
            </w:r>
          </w:p>
        </w:tc>
        <w:tc>
          <w:tcPr>
            <w:tcW w:w="2790" w:type="dxa"/>
          </w:tcPr>
          <w:p w:rsidR="00E25D79" w:rsidRPr="005C035E" w:rsidRDefault="00E25D79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Ask learners series of questions to review their understanding of the lesson</w:t>
            </w:r>
          </w:p>
          <w:p w:rsidR="00E25D79" w:rsidRPr="005C035E" w:rsidRDefault="00E25D79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E25D79" w:rsidRPr="005C035E" w:rsidRDefault="00E25D79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Ask learners to summarize what they have learnt</w:t>
            </w:r>
          </w:p>
          <w:p w:rsidR="00E25D79" w:rsidRPr="005C035E" w:rsidRDefault="00E25D79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E25D79" w:rsidRPr="005C035E" w:rsidRDefault="00E25D79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</w:rPr>
              <w:t>Give learners individual or home task</w:t>
            </w:r>
          </w:p>
        </w:tc>
      </w:tr>
    </w:tbl>
    <w:p w:rsidR="00E25D79" w:rsidRPr="005C035E" w:rsidRDefault="00E25D79" w:rsidP="00E25D79">
      <w:pPr>
        <w:rPr>
          <w:rFonts w:ascii="Gill Sans MT" w:hAnsi="Gill Sans MT"/>
          <w:sz w:val="20"/>
        </w:rPr>
      </w:pPr>
    </w:p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005C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79"/>
    <w:rsid w:val="00495A34"/>
    <w:rsid w:val="004A0A92"/>
    <w:rsid w:val="00602F45"/>
    <w:rsid w:val="00AD5AA3"/>
    <w:rsid w:val="00DE4C7F"/>
    <w:rsid w:val="00E25D79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BE0A5-DD20-4EB9-852C-36962004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D7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E2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2025-04-26T15:59:00Z</dcterms:created>
  <dcterms:modified xsi:type="dcterms:W3CDTF">2025-04-26T15:59:00Z</dcterms:modified>
</cp:coreProperties>
</file>